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A8" w:rsidRPr="002D60D7" w:rsidRDefault="007C29A8" w:rsidP="007C29A8">
      <w:pPr>
        <w:jc w:val="center"/>
        <w:rPr>
          <w:rFonts w:ascii="Garamond" w:hAnsi="Garamond"/>
          <w:b/>
          <w:color w:val="000000" w:themeColor="text1"/>
        </w:rPr>
      </w:pPr>
      <w:r w:rsidRPr="002D60D7">
        <w:rPr>
          <w:rFonts w:ascii="Garamond" w:hAnsi="Garamond"/>
          <w:b/>
          <w:color w:val="000000" w:themeColor="text1"/>
        </w:rPr>
        <w:t>Jing 5-Minute Outline</w:t>
      </w:r>
    </w:p>
    <w:p w:rsidR="007C29A8" w:rsidRDefault="007C29A8" w:rsidP="007C29A8">
      <w:pPr>
        <w:rPr>
          <w:rFonts w:ascii="Garamond" w:hAnsi="Garamond"/>
          <w:color w:val="000000" w:themeColor="text1"/>
        </w:rPr>
      </w:pPr>
    </w:p>
    <w:p w:rsidR="007C29A8" w:rsidRPr="002D60D7" w:rsidRDefault="007C29A8" w:rsidP="007C29A8">
      <w:pPr>
        <w:rPr>
          <w:rFonts w:ascii="Garamond" w:hAnsi="Garamond"/>
          <w:color w:val="000000" w:themeColor="text1"/>
        </w:rPr>
      </w:pPr>
      <w:r w:rsidRPr="002D60D7">
        <w:rPr>
          <w:rFonts w:ascii="Garamond" w:hAnsi="Garamond"/>
          <w:color w:val="000000" w:themeColor="text1"/>
        </w:rPr>
        <w:t xml:space="preserve">Before you begin, take 5 minutes to gather your thoughts. Organize your response into a minute-by-minute outline. ONLY SPEND 5 MINUTES PREPARING YOUR OUTLINE. Jot down notes based on your responses to the written peer review form. Have the student draft handy in print as well as on your computer screen. Then you’ll spend 5 minutes recording it! </w:t>
      </w:r>
    </w:p>
    <w:p w:rsidR="007C29A8" w:rsidRPr="002D60D7" w:rsidRDefault="007C29A8" w:rsidP="007C29A8">
      <w:pPr>
        <w:rPr>
          <w:rFonts w:ascii="Garamond" w:hAnsi="Garamond"/>
          <w:color w:val="000000" w:themeColor="text1"/>
        </w:rPr>
      </w:pPr>
      <w:r w:rsidRPr="002D60D7">
        <w:rPr>
          <w:rFonts w:ascii="Garamond" w:hAnsi="Garamond"/>
          <w:color w:val="000000" w:themeColor="text1"/>
        </w:rPr>
        <w:t xml:space="preserve">For example: </w:t>
      </w:r>
    </w:p>
    <w:p w:rsidR="007C29A8" w:rsidRPr="002D60D7" w:rsidRDefault="007C29A8" w:rsidP="007C29A8">
      <w:pPr>
        <w:pStyle w:val="ListParagraph"/>
        <w:numPr>
          <w:ilvl w:val="0"/>
          <w:numId w:val="2"/>
        </w:numPr>
        <w:rPr>
          <w:rFonts w:ascii="Garamond" w:hAnsi="Garamond"/>
          <w:color w:val="000000" w:themeColor="text1"/>
        </w:rPr>
      </w:pPr>
      <w:r w:rsidRPr="002D60D7">
        <w:rPr>
          <w:rFonts w:ascii="Garamond" w:hAnsi="Garamond"/>
          <w:b/>
          <w:i/>
          <w:color w:val="000000" w:themeColor="text1"/>
        </w:rPr>
        <w:t>Minute 1:</w:t>
      </w:r>
      <w:r w:rsidRPr="002D60D7">
        <w:rPr>
          <w:rFonts w:ascii="Garamond" w:hAnsi="Garamond"/>
          <w:color w:val="000000" w:themeColor="text1"/>
        </w:rPr>
        <w:t xml:space="preserve"> Pan across the big picture. Introduce yourself. Frame your response and the assignment objectives. </w:t>
      </w:r>
    </w:p>
    <w:p w:rsidR="007C29A8" w:rsidRPr="002D60D7" w:rsidRDefault="007C29A8" w:rsidP="007C29A8">
      <w:pPr>
        <w:ind w:left="360"/>
        <w:rPr>
          <w:rFonts w:ascii="Garamond" w:hAnsi="Garamond"/>
          <w:color w:val="000000" w:themeColor="text1"/>
        </w:rPr>
      </w:pPr>
    </w:p>
    <w:p w:rsidR="007C29A8" w:rsidRPr="002D60D7" w:rsidRDefault="007C29A8" w:rsidP="007C29A8">
      <w:pPr>
        <w:pStyle w:val="ListParagraph"/>
        <w:numPr>
          <w:ilvl w:val="0"/>
          <w:numId w:val="2"/>
        </w:numPr>
        <w:rPr>
          <w:rFonts w:ascii="Garamond" w:hAnsi="Garamond"/>
          <w:color w:val="000000" w:themeColor="text1"/>
        </w:rPr>
      </w:pPr>
      <w:r w:rsidRPr="002D60D7">
        <w:rPr>
          <w:rFonts w:ascii="Garamond" w:hAnsi="Garamond"/>
          <w:b/>
          <w:i/>
          <w:color w:val="000000" w:themeColor="text1"/>
        </w:rPr>
        <w:t>Minute 2:</w:t>
      </w:r>
      <w:r w:rsidRPr="002D60D7">
        <w:rPr>
          <w:rFonts w:ascii="Garamond" w:hAnsi="Garamond"/>
          <w:color w:val="000000" w:themeColor="text1"/>
        </w:rPr>
        <w:t xml:space="preserve"> Highlight what’s working in the draft. Start with positive feedback. These could be </w:t>
      </w:r>
      <w:r w:rsidRPr="002D60D7">
        <w:rPr>
          <w:rFonts w:ascii="Garamond" w:hAnsi="Garamond"/>
          <w:i/>
          <w:color w:val="000000" w:themeColor="text1"/>
        </w:rPr>
        <w:t xml:space="preserve">AHA! Moments </w:t>
      </w:r>
      <w:r w:rsidRPr="002D60D7">
        <w:rPr>
          <w:rFonts w:ascii="Garamond" w:hAnsi="Garamond"/>
          <w:color w:val="000000" w:themeColor="text1"/>
        </w:rPr>
        <w:t>or</w:t>
      </w:r>
      <w:r w:rsidRPr="002D60D7">
        <w:rPr>
          <w:rFonts w:ascii="Garamond" w:hAnsi="Garamond"/>
          <w:i/>
          <w:color w:val="000000" w:themeColor="text1"/>
        </w:rPr>
        <w:t xml:space="preserve"> bright, shiny objects</w:t>
      </w:r>
      <w:r w:rsidRPr="002D60D7">
        <w:rPr>
          <w:rFonts w:ascii="Garamond" w:hAnsi="Garamond"/>
          <w:color w:val="000000" w:themeColor="text1"/>
        </w:rPr>
        <w:t xml:space="preserve">, places where the writing knocks your socks off, or other strengths like style, grammar, integration of sources, and overall organization. Be sure you locate specific places in the draft that are working so the student knows what to build on in revision. Scroll to those spots and highlight them or point to them with your cursor. </w:t>
      </w:r>
    </w:p>
    <w:p w:rsidR="007C29A8" w:rsidRPr="002D60D7" w:rsidRDefault="007C29A8" w:rsidP="007C29A8">
      <w:pPr>
        <w:ind w:left="360"/>
        <w:rPr>
          <w:rFonts w:ascii="Garamond" w:hAnsi="Garamond"/>
          <w:color w:val="000000" w:themeColor="text1"/>
        </w:rPr>
      </w:pPr>
    </w:p>
    <w:p w:rsidR="007C29A8" w:rsidRPr="002D60D7" w:rsidRDefault="007C29A8" w:rsidP="007C29A8">
      <w:pPr>
        <w:pStyle w:val="ListParagraph"/>
        <w:numPr>
          <w:ilvl w:val="0"/>
          <w:numId w:val="2"/>
        </w:numPr>
        <w:rPr>
          <w:rFonts w:ascii="Garamond" w:hAnsi="Garamond"/>
          <w:color w:val="000000" w:themeColor="text1"/>
        </w:rPr>
      </w:pPr>
      <w:r w:rsidRPr="002D60D7">
        <w:rPr>
          <w:rFonts w:ascii="Garamond" w:hAnsi="Garamond"/>
          <w:b/>
          <w:i/>
          <w:color w:val="000000" w:themeColor="text1"/>
        </w:rPr>
        <w:t>Minute 3</w:t>
      </w:r>
      <w:r w:rsidRPr="002D60D7">
        <w:rPr>
          <w:rFonts w:ascii="Garamond" w:hAnsi="Garamond"/>
          <w:color w:val="000000" w:themeColor="text1"/>
        </w:rPr>
        <w:t>: Focus on what needs work. Hi</w:t>
      </w:r>
      <w:r>
        <w:rPr>
          <w:rFonts w:ascii="Garamond" w:hAnsi="Garamond"/>
          <w:color w:val="000000" w:themeColor="text1"/>
        </w:rPr>
        <w:t>ghlight big ideas and questions</w:t>
      </w:r>
      <w:r w:rsidRPr="002D60D7">
        <w:rPr>
          <w:rFonts w:ascii="Garamond" w:hAnsi="Garamond"/>
          <w:color w:val="000000" w:themeColor="text1"/>
        </w:rPr>
        <w:t xml:space="preserve"> or areas where more critical thinking is needed. These could be </w:t>
      </w:r>
      <w:r w:rsidRPr="002D60D7">
        <w:rPr>
          <w:rFonts w:ascii="Garamond" w:hAnsi="Garamond"/>
          <w:i/>
          <w:color w:val="000000" w:themeColor="text1"/>
        </w:rPr>
        <w:t>Huh? Moments</w:t>
      </w:r>
      <w:r w:rsidRPr="002D60D7">
        <w:rPr>
          <w:rFonts w:ascii="Garamond" w:hAnsi="Garamond"/>
          <w:color w:val="000000" w:themeColor="text1"/>
        </w:rPr>
        <w:t xml:space="preserve"> or </w:t>
      </w:r>
      <w:r w:rsidRPr="002D60D7">
        <w:rPr>
          <w:rFonts w:ascii="Garamond" w:hAnsi="Garamond"/>
          <w:i/>
          <w:color w:val="000000" w:themeColor="text1"/>
        </w:rPr>
        <w:t>Duh. Moments</w:t>
      </w:r>
      <w:r w:rsidRPr="002D60D7">
        <w:rPr>
          <w:rFonts w:ascii="Garamond" w:hAnsi="Garamond"/>
          <w:color w:val="000000" w:themeColor="text1"/>
        </w:rPr>
        <w:t xml:space="preserve">, but be sure you locate specific places in the draft that the student should return to in revision. Again, highlight or point with your cursor. </w:t>
      </w:r>
    </w:p>
    <w:p w:rsidR="007C29A8" w:rsidRPr="002D60D7" w:rsidRDefault="007C29A8" w:rsidP="007C29A8">
      <w:pPr>
        <w:ind w:left="360"/>
        <w:rPr>
          <w:rFonts w:ascii="Garamond" w:hAnsi="Garamond"/>
          <w:color w:val="000000" w:themeColor="text1"/>
        </w:rPr>
      </w:pPr>
    </w:p>
    <w:p w:rsidR="007C29A8" w:rsidRPr="002D60D7" w:rsidRDefault="007C29A8" w:rsidP="007C29A8">
      <w:pPr>
        <w:pStyle w:val="ListParagraph"/>
        <w:numPr>
          <w:ilvl w:val="0"/>
          <w:numId w:val="2"/>
        </w:numPr>
        <w:rPr>
          <w:rFonts w:ascii="Garamond" w:hAnsi="Garamond"/>
          <w:color w:val="000000" w:themeColor="text1"/>
        </w:rPr>
      </w:pPr>
      <w:r w:rsidRPr="002D60D7">
        <w:rPr>
          <w:rFonts w:ascii="Garamond" w:hAnsi="Garamond"/>
          <w:b/>
          <w:i/>
          <w:color w:val="000000" w:themeColor="text1"/>
        </w:rPr>
        <w:t>Minute 4</w:t>
      </w:r>
      <w:r w:rsidRPr="002D60D7">
        <w:rPr>
          <w:rFonts w:ascii="Garamond" w:hAnsi="Garamond"/>
          <w:i/>
          <w:color w:val="000000" w:themeColor="text1"/>
        </w:rPr>
        <w:t>:</w:t>
      </w:r>
      <w:r w:rsidRPr="002D60D7">
        <w:rPr>
          <w:rFonts w:ascii="Garamond" w:hAnsi="Garamond"/>
          <w:color w:val="000000" w:themeColor="text1"/>
        </w:rPr>
        <w:t xml:space="preserve"> Zoom in. Pick a few sentence-level details to highlight. You can’t address everything in the draft, but you can highlight particularly revelatory or problematic spots. If there are grammatical or logical issues, try rea</w:t>
      </w:r>
      <w:r>
        <w:rPr>
          <w:rFonts w:ascii="Garamond" w:hAnsi="Garamond"/>
          <w:color w:val="000000" w:themeColor="text1"/>
        </w:rPr>
        <w:t>ding a troubling sentence aloud</w:t>
      </w:r>
      <w:r w:rsidRPr="002D60D7">
        <w:rPr>
          <w:rFonts w:ascii="Garamond" w:hAnsi="Garamond"/>
          <w:color w:val="000000" w:themeColor="text1"/>
        </w:rPr>
        <w:t xml:space="preserve"> so the student can hear how it might confuse a reader. Try to narrate your thought process as a reader. You are a member of the audience, so you can give real-time reactions to the student’s work. What are you thinking or feeling as you read?  </w:t>
      </w:r>
    </w:p>
    <w:p w:rsidR="007C29A8" w:rsidRPr="002D60D7" w:rsidRDefault="007C29A8" w:rsidP="007C29A8">
      <w:pPr>
        <w:ind w:left="360"/>
        <w:rPr>
          <w:rFonts w:ascii="Garamond" w:hAnsi="Garamond"/>
          <w:color w:val="000000" w:themeColor="text1"/>
        </w:rPr>
      </w:pPr>
    </w:p>
    <w:p w:rsidR="007C29A8" w:rsidRPr="002D60D7" w:rsidRDefault="007C29A8" w:rsidP="007C29A8">
      <w:pPr>
        <w:pStyle w:val="ListParagraph"/>
        <w:numPr>
          <w:ilvl w:val="0"/>
          <w:numId w:val="2"/>
        </w:numPr>
        <w:rPr>
          <w:rFonts w:ascii="Garamond" w:hAnsi="Garamond"/>
          <w:color w:val="000000" w:themeColor="text1"/>
        </w:rPr>
      </w:pPr>
      <w:r w:rsidRPr="002D60D7">
        <w:rPr>
          <w:rFonts w:ascii="Garamond" w:hAnsi="Garamond"/>
          <w:b/>
          <w:i/>
          <w:color w:val="000000" w:themeColor="text1"/>
        </w:rPr>
        <w:t>Minute 5</w:t>
      </w:r>
      <w:r w:rsidRPr="002D60D7">
        <w:rPr>
          <w:rFonts w:ascii="Garamond" w:hAnsi="Garamond"/>
          <w:color w:val="000000" w:themeColor="text1"/>
        </w:rPr>
        <w:t>: Zoom back out to the big picture again. Offer some closing remarks or questions that gesture toward future assignments or revisions. Don’t forget to remind the student how he/she can contact you with any further questions about your peer review.</w:t>
      </w:r>
    </w:p>
    <w:p w:rsidR="007C29A8" w:rsidRPr="002D60D7" w:rsidRDefault="007C29A8" w:rsidP="007C29A8">
      <w:pPr>
        <w:ind w:left="360"/>
        <w:rPr>
          <w:rFonts w:ascii="Garamond" w:hAnsi="Garamond"/>
          <w:color w:val="000000" w:themeColor="text1"/>
        </w:rPr>
      </w:pPr>
    </w:p>
    <w:p w:rsidR="007C29A8" w:rsidRPr="002D60D7" w:rsidRDefault="007C29A8" w:rsidP="007C29A8">
      <w:pPr>
        <w:rPr>
          <w:rFonts w:ascii="Garamond" w:hAnsi="Garamond"/>
          <w:b/>
          <w:color w:val="000000" w:themeColor="text1"/>
        </w:rPr>
      </w:pPr>
      <w:r w:rsidRPr="002D60D7">
        <w:rPr>
          <w:rFonts w:ascii="Garamond" w:hAnsi="Garamond"/>
          <w:b/>
          <w:color w:val="000000" w:themeColor="text1"/>
        </w:rPr>
        <w:t xml:space="preserve">HELPFUL HINTS:  </w:t>
      </w:r>
    </w:p>
    <w:p w:rsidR="007C29A8" w:rsidRPr="002D60D7" w:rsidRDefault="007C29A8" w:rsidP="007C29A8">
      <w:pPr>
        <w:rPr>
          <w:rFonts w:ascii="Garamond" w:hAnsi="Garamond"/>
          <w:color w:val="000000" w:themeColor="text1"/>
        </w:rPr>
      </w:pPr>
      <w:r w:rsidRPr="002D60D7">
        <w:rPr>
          <w:rFonts w:ascii="Garamond" w:hAnsi="Garamond"/>
          <w:color w:val="000000" w:themeColor="text1"/>
        </w:rPr>
        <w:t xml:space="preserve">Jing allows you to highlight text as you go, use the cursor to point to specific words or areas, and scroll around or jump to other web pages. Just don’t scroll too fast! It can be nauseating. </w:t>
      </w:r>
    </w:p>
    <w:p w:rsidR="007C29A8" w:rsidRPr="002D60D7" w:rsidRDefault="007C29A8" w:rsidP="007C29A8">
      <w:pPr>
        <w:rPr>
          <w:rFonts w:ascii="Garamond" w:hAnsi="Garamond"/>
          <w:color w:val="000000" w:themeColor="text1"/>
        </w:rPr>
      </w:pPr>
      <w:r w:rsidRPr="002D60D7">
        <w:rPr>
          <w:rFonts w:ascii="Garamond" w:hAnsi="Garamond"/>
          <w:color w:val="000000" w:themeColor="text1"/>
        </w:rPr>
        <w:t xml:space="preserve">Use the </w:t>
      </w:r>
      <w:r w:rsidRPr="002D60D7">
        <w:rPr>
          <w:rFonts w:ascii="Garamond" w:hAnsi="Garamond"/>
          <w:b/>
          <w:color w:val="000000" w:themeColor="text1"/>
        </w:rPr>
        <w:t>PAUSE</w:t>
      </w:r>
      <w:r w:rsidRPr="002D60D7">
        <w:rPr>
          <w:rFonts w:ascii="Garamond" w:hAnsi="Garamond"/>
          <w:color w:val="000000" w:themeColor="text1"/>
        </w:rPr>
        <w:t xml:space="preserve"> button to take a breather or gather your thoughts from one minute t</w:t>
      </w:r>
      <w:r>
        <w:rPr>
          <w:rFonts w:ascii="Garamond" w:hAnsi="Garamond"/>
          <w:color w:val="000000" w:themeColor="text1"/>
        </w:rPr>
        <w:t>o the next. While you can’t edit</w:t>
      </w:r>
      <w:r w:rsidRPr="002D60D7">
        <w:rPr>
          <w:rFonts w:ascii="Garamond" w:hAnsi="Garamond"/>
          <w:color w:val="000000" w:themeColor="text1"/>
        </w:rPr>
        <w:t xml:space="preserve"> the screencast itself, the</w:t>
      </w:r>
      <w:r w:rsidRPr="002D60D7">
        <w:rPr>
          <w:rFonts w:ascii="Garamond" w:hAnsi="Garamond"/>
          <w:b/>
          <w:color w:val="000000" w:themeColor="text1"/>
        </w:rPr>
        <w:t xml:space="preserve"> PAUSE</w:t>
      </w:r>
      <w:r w:rsidRPr="002D60D7">
        <w:rPr>
          <w:rFonts w:ascii="Garamond" w:hAnsi="Garamond"/>
          <w:color w:val="000000" w:themeColor="text1"/>
        </w:rPr>
        <w:t xml:space="preserve"> button is your best friend because it allows you to edit your thoughts on the fly. </w:t>
      </w:r>
    </w:p>
    <w:p w:rsidR="007C29A8" w:rsidRDefault="007C29A8" w:rsidP="007C29A8">
      <w:pPr>
        <w:jc w:val="center"/>
        <w:rPr>
          <w:rFonts w:ascii="Garamond" w:hAnsi="Garamond"/>
          <w:b/>
          <w:color w:val="000000" w:themeColor="text1"/>
          <w:u w:val="single"/>
        </w:rPr>
      </w:pPr>
    </w:p>
    <w:p w:rsidR="007C29A8" w:rsidRPr="007C29A8" w:rsidRDefault="007C29A8" w:rsidP="007C29A8">
      <w:pPr>
        <w:jc w:val="center"/>
        <w:rPr>
          <w:rFonts w:ascii="Garamond" w:hAnsi="Garamond"/>
          <w:b/>
          <w:color w:val="000000" w:themeColor="text1"/>
          <w:u w:val="single"/>
        </w:rPr>
      </w:pPr>
      <w:r w:rsidRPr="002D60D7">
        <w:rPr>
          <w:rFonts w:ascii="Garamond" w:hAnsi="Garamond"/>
          <w:b/>
          <w:color w:val="000000" w:themeColor="text1"/>
          <w:u w:val="single"/>
        </w:rPr>
        <w:t xml:space="preserve">Create </w:t>
      </w:r>
      <w:proofErr w:type="gramStart"/>
      <w:r w:rsidRPr="002D60D7">
        <w:rPr>
          <w:rFonts w:ascii="Garamond" w:hAnsi="Garamond"/>
          <w:b/>
          <w:color w:val="000000" w:themeColor="text1"/>
          <w:u w:val="single"/>
        </w:rPr>
        <w:t>Your</w:t>
      </w:r>
      <w:proofErr w:type="gramEnd"/>
      <w:r w:rsidRPr="002D60D7">
        <w:rPr>
          <w:rFonts w:ascii="Garamond" w:hAnsi="Garamond"/>
          <w:b/>
          <w:color w:val="000000" w:themeColor="text1"/>
          <w:u w:val="single"/>
        </w:rPr>
        <w:t xml:space="preserve"> 5-Minute Outline Here</w:t>
      </w:r>
    </w:p>
    <w:p w:rsidR="007C29A8" w:rsidRDefault="007C29A8" w:rsidP="007C29A8">
      <w:pPr>
        <w:rPr>
          <w:rFonts w:ascii="Garamond" w:hAnsi="Garamond"/>
          <w:b/>
          <w:color w:val="000000" w:themeColor="text1"/>
        </w:rPr>
      </w:pPr>
    </w:p>
    <w:p w:rsidR="007C29A8" w:rsidRPr="002D60D7" w:rsidRDefault="007C29A8" w:rsidP="007C29A8">
      <w:pPr>
        <w:rPr>
          <w:rFonts w:ascii="Garamond" w:hAnsi="Garamond"/>
          <w:b/>
          <w:color w:val="000000" w:themeColor="text1"/>
        </w:rPr>
      </w:pPr>
      <w:r w:rsidRPr="002D60D7">
        <w:rPr>
          <w:rFonts w:ascii="Garamond" w:hAnsi="Garamond"/>
          <w:b/>
          <w:color w:val="000000" w:themeColor="text1"/>
        </w:rPr>
        <w:t>Minute 1:</w:t>
      </w:r>
    </w:p>
    <w:p w:rsidR="007C29A8" w:rsidRPr="002D60D7" w:rsidRDefault="007C29A8" w:rsidP="007C29A8">
      <w:pPr>
        <w:rPr>
          <w:rFonts w:ascii="Garamond" w:hAnsi="Garamond"/>
          <w:b/>
          <w:color w:val="000000" w:themeColor="text1"/>
        </w:rPr>
      </w:pPr>
    </w:p>
    <w:p w:rsidR="007C29A8" w:rsidRDefault="007C29A8" w:rsidP="007C29A8">
      <w:pPr>
        <w:rPr>
          <w:rFonts w:ascii="Garamond" w:hAnsi="Garamond"/>
          <w:b/>
          <w:color w:val="000000" w:themeColor="text1"/>
        </w:rPr>
      </w:pPr>
    </w:p>
    <w:p w:rsidR="007C29A8" w:rsidRPr="002D60D7" w:rsidRDefault="007C29A8" w:rsidP="007C29A8">
      <w:pPr>
        <w:rPr>
          <w:rFonts w:ascii="Garamond" w:hAnsi="Garamond"/>
          <w:b/>
          <w:color w:val="000000" w:themeColor="text1"/>
        </w:rPr>
      </w:pPr>
      <w:r w:rsidRPr="002D60D7">
        <w:rPr>
          <w:rFonts w:ascii="Garamond" w:hAnsi="Garamond"/>
          <w:b/>
          <w:color w:val="000000" w:themeColor="text1"/>
        </w:rPr>
        <w:t>Minute 2:</w:t>
      </w:r>
    </w:p>
    <w:p w:rsidR="007C29A8" w:rsidRPr="002D60D7" w:rsidRDefault="007C29A8" w:rsidP="007C29A8">
      <w:pPr>
        <w:rPr>
          <w:rFonts w:ascii="Garamond" w:hAnsi="Garamond"/>
          <w:b/>
          <w:color w:val="000000" w:themeColor="text1"/>
        </w:rPr>
      </w:pPr>
    </w:p>
    <w:p w:rsidR="007C29A8" w:rsidRDefault="007C29A8" w:rsidP="007C29A8">
      <w:pPr>
        <w:rPr>
          <w:rFonts w:ascii="Garamond" w:hAnsi="Garamond"/>
          <w:b/>
          <w:color w:val="000000" w:themeColor="text1"/>
        </w:rPr>
      </w:pPr>
    </w:p>
    <w:p w:rsidR="007C29A8" w:rsidRPr="002D60D7" w:rsidRDefault="007C29A8" w:rsidP="007C29A8">
      <w:pPr>
        <w:rPr>
          <w:rFonts w:ascii="Garamond" w:hAnsi="Garamond"/>
          <w:b/>
          <w:color w:val="000000" w:themeColor="text1"/>
        </w:rPr>
      </w:pPr>
      <w:r w:rsidRPr="002D60D7">
        <w:rPr>
          <w:rFonts w:ascii="Garamond" w:hAnsi="Garamond"/>
          <w:b/>
          <w:color w:val="000000" w:themeColor="text1"/>
        </w:rPr>
        <w:t>Minute 3:</w:t>
      </w:r>
    </w:p>
    <w:p w:rsidR="007C29A8" w:rsidRPr="002D60D7" w:rsidRDefault="007C29A8" w:rsidP="007C29A8">
      <w:pPr>
        <w:rPr>
          <w:rFonts w:ascii="Garamond" w:hAnsi="Garamond"/>
          <w:b/>
          <w:color w:val="000000" w:themeColor="text1"/>
        </w:rPr>
      </w:pPr>
    </w:p>
    <w:p w:rsidR="007C29A8" w:rsidRDefault="007C29A8" w:rsidP="007C29A8">
      <w:pPr>
        <w:rPr>
          <w:rFonts w:ascii="Garamond" w:hAnsi="Garamond"/>
          <w:b/>
          <w:color w:val="000000" w:themeColor="text1"/>
        </w:rPr>
      </w:pPr>
    </w:p>
    <w:p w:rsidR="007C29A8" w:rsidRPr="002D60D7" w:rsidRDefault="007C29A8" w:rsidP="007C29A8">
      <w:pPr>
        <w:rPr>
          <w:rFonts w:ascii="Garamond" w:hAnsi="Garamond"/>
          <w:b/>
          <w:color w:val="000000" w:themeColor="text1"/>
        </w:rPr>
      </w:pPr>
      <w:r w:rsidRPr="002D60D7">
        <w:rPr>
          <w:rFonts w:ascii="Garamond" w:hAnsi="Garamond"/>
          <w:b/>
          <w:color w:val="000000" w:themeColor="text1"/>
        </w:rPr>
        <w:t>Minute 4:</w:t>
      </w:r>
    </w:p>
    <w:p w:rsidR="007C29A8" w:rsidRPr="002D60D7" w:rsidRDefault="007C29A8" w:rsidP="007C29A8">
      <w:pPr>
        <w:rPr>
          <w:rFonts w:ascii="Garamond" w:hAnsi="Garamond"/>
          <w:b/>
          <w:color w:val="000000" w:themeColor="text1"/>
        </w:rPr>
      </w:pPr>
    </w:p>
    <w:p w:rsidR="007C29A8" w:rsidRDefault="007C29A8" w:rsidP="007C29A8">
      <w:pPr>
        <w:rPr>
          <w:rFonts w:ascii="Garamond" w:hAnsi="Garamond"/>
          <w:b/>
          <w:color w:val="000000" w:themeColor="text1"/>
        </w:rPr>
      </w:pPr>
    </w:p>
    <w:p w:rsidR="007C29A8" w:rsidRPr="002D60D7" w:rsidRDefault="007C29A8" w:rsidP="007C29A8">
      <w:pPr>
        <w:rPr>
          <w:rFonts w:ascii="Garamond" w:hAnsi="Garamond"/>
          <w:b/>
          <w:color w:val="000000" w:themeColor="text1"/>
        </w:rPr>
      </w:pPr>
      <w:r w:rsidRPr="002D60D7">
        <w:rPr>
          <w:rFonts w:ascii="Garamond" w:hAnsi="Garamond"/>
          <w:b/>
          <w:color w:val="000000" w:themeColor="text1"/>
        </w:rPr>
        <w:t>Minute 5:</w:t>
      </w:r>
    </w:p>
    <w:p w:rsidR="007C29A8" w:rsidRPr="007C29A8" w:rsidRDefault="007C29A8" w:rsidP="007C29A8">
      <w:pPr>
        <w:jc w:val="center"/>
        <w:rPr>
          <w:rFonts w:ascii="Garamond" w:hAnsi="Garamond" w:cs="Arial"/>
          <w:b/>
          <w:color w:val="000000" w:themeColor="text1"/>
        </w:rPr>
      </w:pPr>
      <w:r>
        <w:rPr>
          <w:rFonts w:ascii="Garamond" w:hAnsi="Garamond" w:cs="Arial"/>
          <w:b/>
          <w:color w:val="000000" w:themeColor="text1"/>
        </w:rPr>
        <w:br w:type="page"/>
      </w:r>
      <w:r w:rsidRPr="002D60D7">
        <w:rPr>
          <w:rFonts w:ascii="Garamond" w:hAnsi="Garamond" w:cs="Arial"/>
          <w:b/>
          <w:color w:val="000000" w:themeColor="text1"/>
        </w:rPr>
        <w:lastRenderedPageBreak/>
        <w:t>HOW TO USE JING</w:t>
      </w:r>
    </w:p>
    <w:p w:rsidR="007C29A8" w:rsidRPr="002D60D7" w:rsidRDefault="007C29A8" w:rsidP="007C29A8">
      <w:pPr>
        <w:jc w:val="center"/>
        <w:rPr>
          <w:rFonts w:ascii="Garamond" w:hAnsi="Garamond" w:cs="Arial"/>
          <w:b/>
          <w:color w:val="000000" w:themeColor="text1"/>
        </w:rPr>
      </w:pPr>
    </w:p>
    <w:p w:rsidR="007C29A8" w:rsidRPr="002D60D7"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color w:val="000000" w:themeColor="text1"/>
        </w:rPr>
        <w:t xml:space="preserve">Before you begin: </w:t>
      </w:r>
      <w:r w:rsidRPr="002D60D7">
        <w:rPr>
          <w:rFonts w:ascii="Garamond" w:hAnsi="Garamond" w:cs="Arial"/>
          <w:color w:val="000000" w:themeColor="text1"/>
        </w:rPr>
        <w:t xml:space="preserve">Download Jing for Mac or PC: </w:t>
      </w:r>
      <w:hyperlink r:id="rId6" w:history="1">
        <w:r w:rsidRPr="002D60D7">
          <w:rPr>
            <w:rFonts w:ascii="Garamond" w:hAnsi="Garamond" w:cs="Arial"/>
            <w:color w:val="000000" w:themeColor="text1"/>
          </w:rPr>
          <w:t>http://www.techsmith.com/jing</w:t>
        </w:r>
      </w:hyperlink>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Follow the prompts to download i</w:t>
      </w:r>
      <w:bookmarkStart w:id="0" w:name="_GoBack"/>
      <w:bookmarkEnd w:id="0"/>
      <w:r w:rsidRPr="002D60D7">
        <w:rPr>
          <w:rFonts w:ascii="Garamond" w:hAnsi="Garamond" w:cs="Arial"/>
          <w:color w:val="000000" w:themeColor="text1"/>
        </w:rPr>
        <w:t xml:space="preserve">t to your hard drive, and then open the Jing application.  A </w:t>
      </w:r>
      <w:r w:rsidRPr="002D60D7">
        <w:rPr>
          <w:rFonts w:ascii="Garamond" w:hAnsi="Garamond" w:cs="Arial"/>
          <w:b/>
          <w:bCs/>
          <w:i/>
          <w:iCs/>
          <w:color w:val="000000" w:themeColor="text1"/>
        </w:rPr>
        <w:t>sunshine</w:t>
      </w:r>
      <w:r w:rsidRPr="002D60D7">
        <w:rPr>
          <w:rFonts w:ascii="Garamond" w:hAnsi="Garamond" w:cs="Arial"/>
          <w:color w:val="000000" w:themeColor="text1"/>
        </w:rPr>
        <w:t xml:space="preserve"> icon should appear on your desktop.</w:t>
      </w:r>
    </w:p>
    <w:p w:rsidR="007C29A8" w:rsidRPr="007C29A8"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color w:val="000000" w:themeColor="text1"/>
        </w:rPr>
        <w:t>To capture a Jing Screencast Video</w:t>
      </w:r>
      <w:r w:rsidRPr="002D60D7">
        <w:rPr>
          <w:rFonts w:ascii="Garamond" w:hAnsi="Garamond" w:cs="Arial"/>
          <w:color w:val="000000" w:themeColor="text1"/>
        </w:rPr>
        <w:t>: </w:t>
      </w:r>
    </w:p>
    <w:p w:rsidR="007C29A8" w:rsidRPr="002D60D7"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bCs/>
          <w:color w:val="000000" w:themeColor="text1"/>
        </w:rPr>
        <w:t>STEP 1:</w:t>
      </w:r>
      <w:r w:rsidRPr="002D60D7">
        <w:rPr>
          <w:rFonts w:ascii="Garamond" w:hAnsi="Garamond" w:cs="Arial"/>
          <w:color w:val="000000" w:themeColor="text1"/>
        </w:rPr>
        <w:t xml:space="preserve"> Scroll over the </w:t>
      </w:r>
      <w:r w:rsidRPr="002D60D7">
        <w:rPr>
          <w:rFonts w:ascii="Garamond" w:hAnsi="Garamond" w:cs="Arial"/>
          <w:b/>
          <w:bCs/>
          <w:i/>
          <w:iCs/>
          <w:color w:val="000000" w:themeColor="text1"/>
        </w:rPr>
        <w:t>sunshine</w:t>
      </w:r>
      <w:r w:rsidRPr="002D60D7">
        <w:rPr>
          <w:rFonts w:ascii="Garamond" w:hAnsi="Garamond" w:cs="Arial"/>
          <w:color w:val="000000" w:themeColor="text1"/>
        </w:rPr>
        <w:t xml:space="preserve"> icon until three rays appear: </w:t>
      </w:r>
      <w:r w:rsidRPr="002D60D7">
        <w:rPr>
          <w:rFonts w:ascii="Garamond" w:hAnsi="Garamond" w:cs="Arial"/>
          <w:b/>
          <w:bCs/>
          <w:color w:val="000000" w:themeColor="text1"/>
        </w:rPr>
        <w:t>Capture/History/More</w:t>
      </w:r>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Click on the “</w:t>
      </w:r>
      <w:r w:rsidRPr="002D60D7">
        <w:rPr>
          <w:rFonts w:ascii="Garamond" w:hAnsi="Garamond" w:cs="Arial"/>
          <w:b/>
          <w:bCs/>
          <w:color w:val="000000" w:themeColor="text1"/>
        </w:rPr>
        <w:t>Capture</w:t>
      </w:r>
      <w:r w:rsidRPr="002D60D7">
        <w:rPr>
          <w:rFonts w:ascii="Garamond" w:hAnsi="Garamond" w:cs="Arial"/>
          <w:color w:val="000000" w:themeColor="text1"/>
        </w:rPr>
        <w:t>” button ray (it looks like crosshairs).</w:t>
      </w:r>
    </w:p>
    <w:p w:rsidR="007C29A8" w:rsidRDefault="007C29A8" w:rsidP="007C29A8">
      <w:pPr>
        <w:widowControl w:val="0"/>
        <w:autoSpaceDE w:val="0"/>
        <w:autoSpaceDN w:val="0"/>
        <w:adjustRightInd w:val="0"/>
        <w:spacing w:after="260"/>
        <w:rPr>
          <w:rFonts w:ascii="Garamond" w:hAnsi="Garamond" w:cs="Arial"/>
          <w:b/>
          <w:bCs/>
          <w:color w:val="000000" w:themeColor="text1"/>
        </w:rPr>
      </w:pPr>
    </w:p>
    <w:p w:rsidR="007C29A8" w:rsidRPr="002D60D7" w:rsidRDefault="007C29A8" w:rsidP="007C29A8">
      <w:pPr>
        <w:widowControl w:val="0"/>
        <w:autoSpaceDE w:val="0"/>
        <w:autoSpaceDN w:val="0"/>
        <w:adjustRightInd w:val="0"/>
        <w:spacing w:after="260"/>
        <w:rPr>
          <w:rFonts w:ascii="Garamond" w:hAnsi="Garamond" w:cs="Arial"/>
          <w:color w:val="000000" w:themeColor="text1"/>
        </w:rPr>
      </w:pPr>
      <w:r w:rsidRPr="002D60D7">
        <w:rPr>
          <w:rFonts w:ascii="Garamond" w:hAnsi="Garamond" w:cs="Arial"/>
          <w:b/>
          <w:bCs/>
          <w:color w:val="000000" w:themeColor="text1"/>
        </w:rPr>
        <w:t>STEP 2:</w:t>
      </w:r>
      <w:r w:rsidRPr="002D60D7">
        <w:rPr>
          <w:rFonts w:ascii="Garamond" w:hAnsi="Garamond" w:cs="Arial"/>
          <w:color w:val="000000" w:themeColor="text1"/>
        </w:rPr>
        <w:t xml:space="preserve"> Drag the crosshairs to the top left of the file you want to review. Let go.</w:t>
      </w:r>
      <w:r w:rsidRPr="002D60D7">
        <w:rPr>
          <w:rFonts w:ascii="Garamond" w:hAnsi="Garamond" w:cs="Helvetica"/>
          <w:color w:val="000000" w:themeColor="text1"/>
        </w:rPr>
        <w:t xml:space="preserve"> </w:t>
      </w:r>
      <w:r w:rsidRPr="002D60D7">
        <w:rPr>
          <w:rFonts w:ascii="Garamond" w:hAnsi="Garamond" w:cs="Arial"/>
          <w:color w:val="000000" w:themeColor="text1"/>
        </w:rPr>
        <w:t>This will engage the Jing tool bar above or below your file window.</w:t>
      </w:r>
      <w:r w:rsidRPr="002D60D7">
        <w:rPr>
          <w:rFonts w:ascii="Garamond" w:hAnsi="Garamond" w:cs="Helvetica"/>
          <w:color w:val="000000" w:themeColor="text1"/>
        </w:rPr>
        <w:t xml:space="preserve"> </w:t>
      </w:r>
      <w:r w:rsidRPr="002D60D7">
        <w:rPr>
          <w:rFonts w:ascii="Garamond" w:hAnsi="Garamond" w:cs="Arial"/>
          <w:color w:val="000000" w:themeColor="text1"/>
        </w:rPr>
        <w:t xml:space="preserve">It includes four command buttons. </w:t>
      </w:r>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Scroll over the icons to see:</w:t>
      </w:r>
      <w:r w:rsidRPr="002D60D7">
        <w:rPr>
          <w:rFonts w:ascii="Garamond" w:hAnsi="Garamond" w:cs="Helvetica"/>
          <w:color w:val="000000" w:themeColor="text1"/>
        </w:rPr>
        <w:t xml:space="preserve"> </w:t>
      </w:r>
      <w:r w:rsidRPr="002D60D7">
        <w:rPr>
          <w:rFonts w:ascii="Garamond" w:hAnsi="Garamond" w:cs="Arial"/>
          <w:b/>
          <w:bCs/>
          <w:color w:val="000000" w:themeColor="text1"/>
        </w:rPr>
        <w:t>Capture an Image/Capture a Video/Redo Selection/Cancel</w:t>
      </w:r>
    </w:p>
    <w:p w:rsidR="007C29A8" w:rsidRDefault="007C29A8" w:rsidP="007C29A8">
      <w:pPr>
        <w:widowControl w:val="0"/>
        <w:autoSpaceDE w:val="0"/>
        <w:autoSpaceDN w:val="0"/>
        <w:adjustRightInd w:val="0"/>
        <w:spacing w:after="260"/>
        <w:rPr>
          <w:rFonts w:ascii="Garamond" w:hAnsi="Garamond" w:cs="Arial"/>
          <w:b/>
          <w:bCs/>
          <w:color w:val="000000" w:themeColor="text1"/>
        </w:rPr>
      </w:pPr>
    </w:p>
    <w:p w:rsidR="007C29A8" w:rsidRPr="002D60D7"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bCs/>
          <w:color w:val="000000" w:themeColor="text1"/>
        </w:rPr>
        <w:t>STEP 3:</w:t>
      </w:r>
      <w:r w:rsidRPr="002D60D7">
        <w:rPr>
          <w:rFonts w:ascii="Garamond" w:hAnsi="Garamond" w:cs="Arial"/>
          <w:color w:val="000000" w:themeColor="text1"/>
        </w:rPr>
        <w:t xml:space="preserve"> Click on the “</w:t>
      </w:r>
      <w:r w:rsidRPr="002D60D7">
        <w:rPr>
          <w:rFonts w:ascii="Garamond" w:hAnsi="Garamond" w:cs="Arial"/>
          <w:b/>
          <w:bCs/>
          <w:color w:val="000000" w:themeColor="text1"/>
        </w:rPr>
        <w:t>Capture a Video</w:t>
      </w:r>
      <w:r w:rsidRPr="002D60D7">
        <w:rPr>
          <w:rFonts w:ascii="Garamond" w:hAnsi="Garamond" w:cs="Arial"/>
          <w:color w:val="000000" w:themeColor="text1"/>
        </w:rPr>
        <w:t>” button.</w:t>
      </w:r>
      <w:r w:rsidRPr="002D60D7">
        <w:rPr>
          <w:rFonts w:ascii="Garamond" w:hAnsi="Garamond" w:cs="Helvetica"/>
          <w:color w:val="000000" w:themeColor="text1"/>
        </w:rPr>
        <w:t xml:space="preserve"> </w:t>
      </w:r>
      <w:r w:rsidRPr="002D60D7">
        <w:rPr>
          <w:rFonts w:ascii="Garamond" w:hAnsi="Garamond" w:cs="Arial"/>
          <w:color w:val="000000" w:themeColor="text1"/>
        </w:rPr>
        <w:t xml:space="preserve">This will engage a microphone countdown and a new Jing tool bar that includes a clock and five command buttons. The first time you record, a dialog box will ask you which microphone you wish to use. Choose your laptop microphone to capture sound. </w:t>
      </w:r>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 xml:space="preserve">Scroll over the icons to see: </w:t>
      </w:r>
      <w:r w:rsidRPr="002D60D7">
        <w:rPr>
          <w:rFonts w:ascii="Garamond" w:hAnsi="Garamond" w:cs="Arial"/>
          <w:b/>
          <w:bCs/>
          <w:color w:val="000000" w:themeColor="text1"/>
        </w:rPr>
        <w:t>Stop/Pause/Microphone/Redo/Cancel</w:t>
      </w:r>
    </w:p>
    <w:p w:rsidR="007C29A8" w:rsidRDefault="007C29A8" w:rsidP="007C29A8">
      <w:pPr>
        <w:widowControl w:val="0"/>
        <w:autoSpaceDE w:val="0"/>
        <w:autoSpaceDN w:val="0"/>
        <w:adjustRightInd w:val="0"/>
        <w:spacing w:after="260"/>
        <w:rPr>
          <w:rFonts w:ascii="Garamond" w:hAnsi="Garamond" w:cs="Arial"/>
          <w:b/>
          <w:bCs/>
          <w:color w:val="000000" w:themeColor="text1"/>
        </w:rPr>
      </w:pPr>
    </w:p>
    <w:p w:rsidR="007C29A8" w:rsidRPr="002D60D7"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bCs/>
          <w:color w:val="000000" w:themeColor="text1"/>
        </w:rPr>
        <w:t>STEP 4:</w:t>
      </w:r>
      <w:r w:rsidRPr="002D60D7">
        <w:rPr>
          <w:rFonts w:ascii="Garamond" w:hAnsi="Garamond" w:cs="Arial"/>
          <w:color w:val="000000" w:themeColor="text1"/>
        </w:rPr>
        <w:t xml:space="preserve"> Action! Record your response.</w:t>
      </w:r>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Use the “</w:t>
      </w:r>
      <w:r w:rsidRPr="002D60D7">
        <w:rPr>
          <w:rFonts w:ascii="Garamond" w:hAnsi="Garamond" w:cs="Arial"/>
          <w:b/>
          <w:bCs/>
          <w:color w:val="000000" w:themeColor="text1"/>
        </w:rPr>
        <w:t>Pause</w:t>
      </w:r>
      <w:r w:rsidRPr="002D60D7">
        <w:rPr>
          <w:rFonts w:ascii="Garamond" w:hAnsi="Garamond" w:cs="Arial"/>
          <w:color w:val="000000" w:themeColor="text1"/>
        </w:rPr>
        <w:t>” button to collect your thoughts, move to a different screen, or scroll to another area of the file. (If you go over time, you can still use the recorded file, just click “Go Back” when prompted, and move on to STEP 5.)</w:t>
      </w:r>
    </w:p>
    <w:p w:rsidR="007C29A8" w:rsidRDefault="007C29A8" w:rsidP="007C29A8">
      <w:pPr>
        <w:widowControl w:val="0"/>
        <w:autoSpaceDE w:val="0"/>
        <w:autoSpaceDN w:val="0"/>
        <w:adjustRightInd w:val="0"/>
        <w:spacing w:after="260"/>
        <w:rPr>
          <w:rFonts w:ascii="Garamond" w:hAnsi="Garamond" w:cs="Arial"/>
          <w:b/>
          <w:bCs/>
          <w:color w:val="000000" w:themeColor="text1"/>
        </w:rPr>
      </w:pPr>
    </w:p>
    <w:p w:rsidR="007C29A8" w:rsidRPr="002D60D7"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bCs/>
          <w:color w:val="000000" w:themeColor="text1"/>
        </w:rPr>
        <w:t>STEP 5</w:t>
      </w:r>
      <w:r w:rsidRPr="002D60D7">
        <w:rPr>
          <w:rFonts w:ascii="Garamond" w:hAnsi="Garamond" w:cs="Arial"/>
          <w:color w:val="000000" w:themeColor="text1"/>
        </w:rPr>
        <w:t>: When you finish your response, click the “</w:t>
      </w:r>
      <w:r w:rsidRPr="002D60D7">
        <w:rPr>
          <w:rFonts w:ascii="Garamond" w:hAnsi="Garamond" w:cs="Arial"/>
          <w:b/>
          <w:bCs/>
          <w:color w:val="000000" w:themeColor="text1"/>
        </w:rPr>
        <w:t>Finish</w:t>
      </w:r>
      <w:r w:rsidRPr="002D60D7">
        <w:rPr>
          <w:rFonts w:ascii="Garamond" w:hAnsi="Garamond" w:cs="Arial"/>
          <w:color w:val="000000" w:themeColor="text1"/>
        </w:rPr>
        <w:t>” button.</w:t>
      </w:r>
      <w:r w:rsidRPr="002D60D7">
        <w:rPr>
          <w:rFonts w:ascii="Garamond" w:hAnsi="Garamond" w:cs="Helvetica"/>
          <w:color w:val="000000" w:themeColor="text1"/>
        </w:rPr>
        <w:t xml:space="preserve"> </w:t>
      </w:r>
      <w:r w:rsidRPr="002D60D7">
        <w:rPr>
          <w:rFonts w:ascii="Garamond" w:hAnsi="Garamond" w:cs="Arial"/>
          <w:color w:val="000000" w:themeColor="text1"/>
        </w:rPr>
        <w:t>This initiates another Jing tool bar with three command buttons.</w:t>
      </w:r>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 xml:space="preserve">Scroll over the icons to see: </w:t>
      </w:r>
      <w:r w:rsidRPr="002D60D7">
        <w:rPr>
          <w:rFonts w:ascii="Garamond" w:hAnsi="Garamond" w:cs="Arial"/>
          <w:b/>
          <w:bCs/>
          <w:color w:val="000000" w:themeColor="text1"/>
        </w:rPr>
        <w:t>Share Via Screencast.com/Save/Cancel</w:t>
      </w:r>
    </w:p>
    <w:p w:rsidR="007C29A8" w:rsidRDefault="007C29A8" w:rsidP="007C29A8">
      <w:pPr>
        <w:widowControl w:val="0"/>
        <w:autoSpaceDE w:val="0"/>
        <w:autoSpaceDN w:val="0"/>
        <w:adjustRightInd w:val="0"/>
        <w:spacing w:after="260"/>
        <w:rPr>
          <w:rFonts w:ascii="Garamond" w:hAnsi="Garamond" w:cs="Arial"/>
          <w:b/>
          <w:bCs/>
          <w:color w:val="000000" w:themeColor="text1"/>
        </w:rPr>
      </w:pPr>
    </w:p>
    <w:p w:rsidR="007C29A8" w:rsidRPr="002D60D7" w:rsidRDefault="007C29A8" w:rsidP="007C29A8">
      <w:pPr>
        <w:widowControl w:val="0"/>
        <w:autoSpaceDE w:val="0"/>
        <w:autoSpaceDN w:val="0"/>
        <w:adjustRightInd w:val="0"/>
        <w:spacing w:after="260"/>
        <w:rPr>
          <w:rFonts w:ascii="Garamond" w:hAnsi="Garamond" w:cs="Helvetica"/>
          <w:color w:val="000000" w:themeColor="text1"/>
        </w:rPr>
      </w:pPr>
      <w:r w:rsidRPr="002D60D7">
        <w:rPr>
          <w:rFonts w:ascii="Garamond" w:hAnsi="Garamond" w:cs="Arial"/>
          <w:b/>
          <w:bCs/>
          <w:color w:val="000000" w:themeColor="text1"/>
        </w:rPr>
        <w:t>STEP 6</w:t>
      </w:r>
      <w:r w:rsidRPr="002D60D7">
        <w:rPr>
          <w:rFonts w:ascii="Garamond" w:hAnsi="Garamond" w:cs="Arial"/>
          <w:color w:val="000000" w:themeColor="text1"/>
        </w:rPr>
        <w:t>: Click “</w:t>
      </w:r>
      <w:r w:rsidRPr="002D60D7">
        <w:rPr>
          <w:rFonts w:ascii="Garamond" w:hAnsi="Garamond" w:cs="Arial"/>
          <w:b/>
          <w:bCs/>
          <w:color w:val="000000" w:themeColor="text1"/>
        </w:rPr>
        <w:t>Share Via Screencast.com</w:t>
      </w:r>
      <w:r w:rsidRPr="002D60D7">
        <w:rPr>
          <w:rFonts w:ascii="Garamond" w:hAnsi="Garamond" w:cs="Arial"/>
          <w:color w:val="000000" w:themeColor="text1"/>
        </w:rPr>
        <w:t>” (it looks like three arrows).</w:t>
      </w:r>
    </w:p>
    <w:p w:rsidR="007C29A8" w:rsidRPr="002D60D7" w:rsidRDefault="007C29A8" w:rsidP="007C29A8">
      <w:pPr>
        <w:pStyle w:val="ListParagraph"/>
        <w:widowControl w:val="0"/>
        <w:numPr>
          <w:ilvl w:val="0"/>
          <w:numId w:val="1"/>
        </w:numPr>
        <w:autoSpaceDE w:val="0"/>
        <w:autoSpaceDN w:val="0"/>
        <w:adjustRightInd w:val="0"/>
        <w:spacing w:after="260"/>
        <w:rPr>
          <w:rFonts w:ascii="Garamond" w:hAnsi="Garamond" w:cs="Helvetica"/>
          <w:color w:val="000000" w:themeColor="text1"/>
        </w:rPr>
      </w:pPr>
      <w:r w:rsidRPr="002D60D7">
        <w:rPr>
          <w:rFonts w:ascii="Garamond" w:hAnsi="Garamond" w:cs="Arial"/>
          <w:color w:val="000000" w:themeColor="text1"/>
        </w:rPr>
        <w:t>Your recording will be uploaded to the screencast.com cloud. This takes a few minutes. When the upload is complete, a new Jing preview window will appear. You</w:t>
      </w:r>
      <w:r>
        <w:rPr>
          <w:rFonts w:ascii="Garamond" w:hAnsi="Garamond" w:cs="Arial"/>
          <w:color w:val="000000" w:themeColor="text1"/>
        </w:rPr>
        <w:t xml:space="preserve"> can then review your recording</w:t>
      </w:r>
      <w:r w:rsidRPr="002D60D7">
        <w:rPr>
          <w:rFonts w:ascii="Garamond" w:hAnsi="Garamond" w:cs="Arial"/>
          <w:color w:val="000000" w:themeColor="text1"/>
        </w:rPr>
        <w:t xml:space="preserve"> or email it as a hyperlink to your Peer Review partner and Instructor using </w:t>
      </w:r>
      <w:r w:rsidRPr="002D60D7">
        <w:rPr>
          <w:rFonts w:ascii="Garamond" w:hAnsi="Garamond" w:cs="Arial"/>
          <w:b/>
          <w:bCs/>
          <w:color w:val="000000" w:themeColor="text1"/>
        </w:rPr>
        <w:t>Command-V</w:t>
      </w:r>
      <w:r w:rsidRPr="002D60D7">
        <w:rPr>
          <w:rFonts w:ascii="Garamond" w:hAnsi="Garamond" w:cs="Arial"/>
          <w:color w:val="000000" w:themeColor="text1"/>
        </w:rPr>
        <w:t>.</w:t>
      </w:r>
    </w:p>
    <w:p w:rsidR="00D2259E" w:rsidRPr="007C29A8" w:rsidRDefault="007C29A8" w:rsidP="007C29A8">
      <w:pPr>
        <w:widowControl w:val="0"/>
        <w:autoSpaceDE w:val="0"/>
        <w:autoSpaceDN w:val="0"/>
        <w:adjustRightInd w:val="0"/>
        <w:spacing w:after="260"/>
        <w:rPr>
          <w:rFonts w:ascii="Garamond" w:hAnsi="Garamond" w:cs="Arial"/>
          <w:color w:val="000000" w:themeColor="text1"/>
        </w:rPr>
      </w:pPr>
      <w:r w:rsidRPr="002D60D7">
        <w:rPr>
          <w:rFonts w:ascii="Garamond" w:hAnsi="Garamond" w:cs="Arial"/>
          <w:b/>
          <w:color w:val="000000" w:themeColor="text1"/>
        </w:rPr>
        <w:t>WARNING</w:t>
      </w:r>
      <w:r w:rsidRPr="002D60D7">
        <w:rPr>
          <w:rFonts w:ascii="Garamond" w:hAnsi="Garamond" w:cs="Arial"/>
          <w:color w:val="000000" w:themeColor="text1"/>
        </w:rPr>
        <w:t>: This window will disappear after a few seconds, but you can find the file in your Jing “</w:t>
      </w:r>
      <w:r w:rsidRPr="002D60D7">
        <w:rPr>
          <w:rFonts w:ascii="Garamond" w:hAnsi="Garamond" w:cs="Arial"/>
          <w:b/>
          <w:bCs/>
          <w:color w:val="000000" w:themeColor="text1"/>
        </w:rPr>
        <w:t>History</w:t>
      </w:r>
      <w:r w:rsidRPr="002D60D7">
        <w:rPr>
          <w:rFonts w:ascii="Garamond" w:hAnsi="Garamond" w:cs="Arial"/>
          <w:color w:val="000000" w:themeColor="text1"/>
        </w:rPr>
        <w:t xml:space="preserve">” (the second ray in your </w:t>
      </w:r>
      <w:r w:rsidRPr="002D60D7">
        <w:rPr>
          <w:rFonts w:ascii="Garamond" w:hAnsi="Garamond" w:cs="Arial"/>
          <w:b/>
          <w:bCs/>
          <w:i/>
          <w:iCs/>
          <w:color w:val="000000" w:themeColor="text1"/>
        </w:rPr>
        <w:t>sunshine</w:t>
      </w:r>
      <w:r w:rsidRPr="002D60D7">
        <w:rPr>
          <w:rFonts w:ascii="Garamond" w:hAnsi="Garamond" w:cs="Arial"/>
          <w:color w:val="000000" w:themeColor="text1"/>
        </w:rPr>
        <w:t xml:space="preserve">). </w:t>
      </w:r>
    </w:p>
    <w:sectPr w:rsidR="00D2259E" w:rsidRPr="007C29A8" w:rsidSect="007C29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AF5"/>
    <w:multiLevelType w:val="hybridMultilevel"/>
    <w:tmpl w:val="6D9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03D1B"/>
    <w:multiLevelType w:val="hybridMultilevel"/>
    <w:tmpl w:val="8D06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A8"/>
    <w:rsid w:val="007C29A8"/>
    <w:rsid w:val="00D2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3F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9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chsmith.com/j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3939</Characters>
  <Application>Microsoft Macintosh Word</Application>
  <DocSecurity>0</DocSecurity>
  <Lines>32</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Walker</dc:creator>
  <cp:keywords/>
  <dc:description/>
  <cp:lastModifiedBy>Allison Walker</cp:lastModifiedBy>
  <cp:revision>1</cp:revision>
  <dcterms:created xsi:type="dcterms:W3CDTF">2017-01-11T21:17:00Z</dcterms:created>
  <dcterms:modified xsi:type="dcterms:W3CDTF">2017-01-11T21:20:00Z</dcterms:modified>
</cp:coreProperties>
</file>